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1249A" w:rsidRPr="0071249A" w:rsidRDefault="0071249A" w:rsidP="0071249A">
      <w:pPr>
        <w:ind w:right="-141"/>
        <w:jc w:val="both"/>
        <w:rPr>
          <w:rFonts w:ascii="Verdana" w:hAnsi="Verdana"/>
          <w:b/>
          <w:bCs/>
          <w:lang w:val="bg-BG"/>
        </w:rPr>
      </w:pPr>
      <w:r w:rsidRPr="0071249A">
        <w:rPr>
          <w:rFonts w:ascii="Verdana" w:hAnsi="Verdana"/>
          <w:b/>
          <w:bCs/>
          <w:lang w:val="bg-BG"/>
        </w:rPr>
        <w:t>„ВиК“ ЕООД</w:t>
      </w:r>
    </w:p>
    <w:p w:rsidR="0071249A" w:rsidRDefault="0071249A" w:rsidP="0071249A">
      <w:pPr>
        <w:ind w:right="-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бул. „Шести септември“ № 250</w:t>
      </w:r>
    </w:p>
    <w:p w:rsidR="00F452D3" w:rsidRDefault="00F452D3" w:rsidP="00C92214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C92214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71249A">
        <w:rPr>
          <w:rFonts w:ascii="Verdana" w:hAnsi="Verdana"/>
          <w:sz w:val="20"/>
        </w:rPr>
        <w:t>Садово</w:t>
      </w:r>
    </w:p>
    <w:p w:rsidR="00C14B77" w:rsidRDefault="0071249A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Катуница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71249A" w:rsidRDefault="00CD654E" w:rsidP="002E1104">
      <w:pPr>
        <w:widowControl w:val="0"/>
        <w:ind w:right="137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 ОВОС-</w:t>
      </w:r>
      <w:r w:rsidR="0071249A">
        <w:rPr>
          <w:rFonts w:ascii="Verdana" w:hAnsi="Verdana"/>
          <w:highlight w:val="white"/>
          <w:shd w:val="clear" w:color="auto" w:fill="FEFEFE"/>
        </w:rPr>
        <w:t>1398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</w:rPr>
        <w:t>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C263C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ПУ-01-543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0E4AB5" w:rsidRPr="00F31BD7">
        <w:rPr>
          <w:rFonts w:ascii="Verdana" w:hAnsi="Verdana"/>
          <w:b/>
          <w:lang w:val="bg-BG"/>
        </w:rPr>
        <w:t>„</w:t>
      </w:r>
      <w:proofErr w:type="spellStart"/>
      <w:r w:rsidR="0071249A" w:rsidRPr="005D70B1">
        <w:rPr>
          <w:rFonts w:ascii="Verdana" w:hAnsi="Verdana"/>
          <w:b/>
        </w:rPr>
        <w:t>Водовземане</w:t>
      </w:r>
      <w:proofErr w:type="spellEnd"/>
      <w:r w:rsidR="0071249A" w:rsidRPr="005D70B1">
        <w:rPr>
          <w:rFonts w:ascii="Verdana" w:hAnsi="Verdana"/>
          <w:b/>
        </w:rPr>
        <w:t xml:space="preserve"> </w:t>
      </w:r>
      <w:proofErr w:type="spellStart"/>
      <w:r w:rsidR="0071249A" w:rsidRPr="005D70B1">
        <w:rPr>
          <w:rFonts w:ascii="Verdana" w:hAnsi="Verdana"/>
          <w:b/>
        </w:rPr>
        <w:t>от</w:t>
      </w:r>
      <w:proofErr w:type="spellEnd"/>
      <w:r w:rsidR="0071249A" w:rsidRPr="005D70B1">
        <w:rPr>
          <w:rFonts w:ascii="Verdana" w:hAnsi="Verdana"/>
          <w:b/>
        </w:rPr>
        <w:t xml:space="preserve"> </w:t>
      </w:r>
      <w:r w:rsidR="0071249A">
        <w:rPr>
          <w:rFonts w:ascii="Verdana" w:hAnsi="Verdana"/>
          <w:b/>
          <w:lang w:val="bg-BG"/>
        </w:rPr>
        <w:t>1</w:t>
      </w:r>
      <w:r w:rsidR="0071249A" w:rsidRPr="005D70B1">
        <w:rPr>
          <w:rFonts w:ascii="Verdana" w:hAnsi="Verdana"/>
          <w:b/>
        </w:rPr>
        <w:t xml:space="preserve"> бр.</w:t>
      </w:r>
      <w:r w:rsidR="0071249A">
        <w:rPr>
          <w:rFonts w:ascii="Verdana" w:hAnsi="Verdana"/>
          <w:b/>
          <w:lang w:val="bg-BG"/>
        </w:rPr>
        <w:t xml:space="preserve"> резервен </w:t>
      </w:r>
      <w:proofErr w:type="spellStart"/>
      <w:r w:rsidR="0071249A" w:rsidRPr="005D70B1">
        <w:rPr>
          <w:rFonts w:ascii="Verdana" w:hAnsi="Verdana"/>
          <w:b/>
        </w:rPr>
        <w:t>тръб</w:t>
      </w:r>
      <w:proofErr w:type="spellEnd"/>
      <w:r w:rsidR="0071249A">
        <w:rPr>
          <w:rFonts w:ascii="Verdana" w:hAnsi="Verdana"/>
          <w:b/>
          <w:lang w:val="bg-BG"/>
        </w:rPr>
        <w:t>е</w:t>
      </w:r>
      <w:r w:rsidR="0071249A" w:rsidRPr="005D70B1">
        <w:rPr>
          <w:rFonts w:ascii="Verdana" w:hAnsi="Verdana"/>
          <w:b/>
        </w:rPr>
        <w:t xml:space="preserve">н </w:t>
      </w:r>
      <w:proofErr w:type="spellStart"/>
      <w:r w:rsidR="0071249A" w:rsidRPr="005D70B1">
        <w:rPr>
          <w:rFonts w:ascii="Verdana" w:hAnsi="Verdana"/>
          <w:b/>
        </w:rPr>
        <w:t>кладен</w:t>
      </w:r>
      <w:proofErr w:type="spellEnd"/>
      <w:r w:rsidR="0071249A">
        <w:rPr>
          <w:rFonts w:ascii="Verdana" w:hAnsi="Verdana"/>
          <w:b/>
          <w:lang w:val="bg-BG"/>
        </w:rPr>
        <w:t>е</w:t>
      </w:r>
      <w:r w:rsidR="0071249A" w:rsidRPr="005D70B1">
        <w:rPr>
          <w:rFonts w:ascii="Verdana" w:hAnsi="Verdana"/>
          <w:b/>
        </w:rPr>
        <w:t>ц</w:t>
      </w:r>
      <w:r w:rsidR="0071249A">
        <w:rPr>
          <w:rFonts w:ascii="Verdana" w:hAnsi="Verdana"/>
          <w:b/>
          <w:lang w:val="bg-BG"/>
        </w:rPr>
        <w:t xml:space="preserve"> в ПС „Катуница-селска“ </w:t>
      </w:r>
      <w:r w:rsidR="0071249A" w:rsidRPr="005D70B1">
        <w:rPr>
          <w:rFonts w:ascii="Verdana" w:hAnsi="Verdana"/>
          <w:b/>
          <w:lang w:val="bg-BG"/>
        </w:rPr>
        <w:t xml:space="preserve">в </w:t>
      </w:r>
      <w:r w:rsidR="0071249A">
        <w:rPr>
          <w:rFonts w:ascii="Verdana" w:hAnsi="Verdana"/>
          <w:b/>
          <w:lang w:val="bg-BG"/>
        </w:rPr>
        <w:t xml:space="preserve">имот с № 000345, </w:t>
      </w:r>
      <w:r w:rsidR="0071249A" w:rsidRPr="005D70B1">
        <w:rPr>
          <w:rFonts w:ascii="Verdana" w:hAnsi="Verdana"/>
          <w:b/>
          <w:lang w:val="bg-BG"/>
        </w:rPr>
        <w:t>с.</w:t>
      </w:r>
      <w:r w:rsidR="0071249A">
        <w:rPr>
          <w:rFonts w:ascii="Verdana" w:hAnsi="Verdana"/>
          <w:b/>
          <w:lang w:val="bg-BG"/>
        </w:rPr>
        <w:t xml:space="preserve"> Катуница</w:t>
      </w:r>
      <w:r w:rsidR="0071249A" w:rsidRPr="005D70B1">
        <w:rPr>
          <w:rFonts w:ascii="Verdana" w:hAnsi="Verdana"/>
          <w:b/>
          <w:lang w:val="bg-BG"/>
        </w:rPr>
        <w:t>,</w:t>
      </w:r>
      <w:r w:rsidR="0071249A">
        <w:rPr>
          <w:rFonts w:ascii="Verdana" w:hAnsi="Verdana"/>
          <w:b/>
          <w:lang w:val="bg-BG"/>
        </w:rPr>
        <w:t xml:space="preserve"> община Садово, област Пловдив“</w:t>
      </w:r>
    </w:p>
    <w:p w:rsidR="0071249A" w:rsidRDefault="0071249A" w:rsidP="002E1104">
      <w:pPr>
        <w:widowControl w:val="0"/>
        <w:ind w:right="137"/>
        <w:jc w:val="both"/>
        <w:rPr>
          <w:rFonts w:ascii="Verdana" w:hAnsi="Verdana"/>
        </w:rPr>
      </w:pPr>
    </w:p>
    <w:p w:rsidR="006A4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977F3">
        <w:rPr>
          <w:rFonts w:ascii="Verdana" w:hAnsi="Verdana"/>
          <w:b/>
          <w:bCs/>
          <w:lang w:val="ru-RU"/>
        </w:rPr>
        <w:t>и</w:t>
      </w:r>
      <w:r w:rsidR="00FA5A27">
        <w:rPr>
          <w:rFonts w:ascii="Verdana" w:hAnsi="Verdana"/>
          <w:b/>
          <w:bCs/>
          <w:lang w:val="ru-RU"/>
        </w:rPr>
        <w:t xml:space="preserve"> Г-</w:t>
      </w:r>
      <w:r w:rsidR="009977F3">
        <w:rPr>
          <w:rFonts w:ascii="Verdana" w:hAnsi="Verdana"/>
          <w:b/>
          <w:bCs/>
          <w:lang w:val="ru-RU"/>
        </w:rPr>
        <w:t>н</w:t>
      </w:r>
      <w:r w:rsidR="00FA5A27" w:rsidRPr="00FA5A27">
        <w:rPr>
          <w:rFonts w:ascii="Verdana" w:hAnsi="Verdana"/>
          <w:b/>
          <w:bCs/>
          <w:lang w:val="ru-RU"/>
        </w:rPr>
        <w:t xml:space="preserve"> </w:t>
      </w:r>
      <w:r w:rsidR="009977F3">
        <w:rPr>
          <w:rFonts w:ascii="Verdana" w:hAnsi="Verdana"/>
          <w:b/>
          <w:bCs/>
          <w:lang w:val="ru-RU"/>
        </w:rPr>
        <w:t>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977F3">
        <w:rPr>
          <w:rFonts w:ascii="Verdana" w:hAnsi="Verdana"/>
          <w:lang w:val="bg-BG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7F3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3E2F90" w:rsidRPr="003E2F90" w:rsidRDefault="003E2F90" w:rsidP="003E2F90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 w:rsidRPr="003E2F90">
        <w:rPr>
          <w:rFonts w:ascii="Verdana" w:hAnsi="Verdana"/>
          <w:lang w:val="bg-BG"/>
        </w:rPr>
        <w:t xml:space="preserve">С писмо 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3E2F90">
        <w:rPr>
          <w:rFonts w:ascii="Verdana" w:hAnsi="Verdana"/>
          <w:highlight w:val="white"/>
          <w:shd w:val="clear" w:color="auto" w:fill="FEFEFE"/>
        </w:rPr>
        <w:t xml:space="preserve"> 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6540B7">
        <w:rPr>
          <w:rFonts w:ascii="Verdana" w:hAnsi="Verdana"/>
          <w:highlight w:val="white"/>
          <w:shd w:val="clear" w:color="auto" w:fill="FEFEFE"/>
        </w:rPr>
        <w:t>543</w:t>
      </w:r>
      <w:r w:rsidRPr="003E2F90">
        <w:rPr>
          <w:rFonts w:ascii="Verdana" w:hAnsi="Verdana"/>
          <w:highlight w:val="white"/>
          <w:shd w:val="clear" w:color="auto" w:fill="FEFEFE"/>
        </w:rPr>
        <w:t>(1)</w:t>
      </w:r>
      <w:r w:rsidR="006540B7">
        <w:rPr>
          <w:rFonts w:ascii="Verdana" w:hAnsi="Verdana"/>
          <w:highlight w:val="white"/>
          <w:shd w:val="clear" w:color="auto" w:fill="FEFEFE"/>
          <w:lang w:val="bg-BG"/>
        </w:rPr>
        <w:t>/19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540B7">
        <w:rPr>
          <w:rFonts w:ascii="Verdana" w:hAnsi="Verdana"/>
          <w:highlight w:val="white"/>
          <w:shd w:val="clear" w:color="auto" w:fill="FEFEFE"/>
        </w:rPr>
        <w:t>8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Pr="003E2F90">
        <w:rPr>
          <w:rFonts w:ascii="Verdana" w:hAnsi="Verdana"/>
          <w:highlight w:val="white"/>
          <w:shd w:val="clear" w:color="auto" w:fill="FEFEFE"/>
        </w:rPr>
        <w:t>9</w:t>
      </w:r>
      <w:r w:rsidRPr="003E2F90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Pr="003E2F90"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="006540B7">
        <w:rPr>
          <w:rFonts w:ascii="Verdana" w:hAnsi="Verdana"/>
          <w:u w:val="single"/>
          <w:shd w:val="clear" w:color="auto" w:fill="FEFEFE"/>
          <w:lang w:val="bg-BG"/>
        </w:rPr>
        <w:t>дълбочината на ТК</w:t>
      </w:r>
      <w:r w:rsidRPr="003E2F90">
        <w:rPr>
          <w:rFonts w:ascii="Verdana" w:hAnsi="Verdana"/>
          <w:u w:val="single"/>
          <w:shd w:val="clear" w:color="auto" w:fill="FEFEFE"/>
          <w:lang w:val="bg-BG"/>
        </w:rPr>
        <w:t xml:space="preserve"> не трябва да бъде повече от 20.00м.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изразяване на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71249A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71249A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1249A">
        <w:rPr>
          <w:rFonts w:ascii="Verdana" w:hAnsi="Verdana"/>
          <w:highlight w:val="white"/>
          <w:shd w:val="clear" w:color="auto" w:fill="FEFEFE"/>
          <w:lang w:val="bg-BG"/>
        </w:rPr>
        <w:t>ПУ-01-543(1)/19.08</w:t>
      </w:r>
      <w:r w:rsidR="009977F3">
        <w:rPr>
          <w:rFonts w:ascii="Verdana" w:hAnsi="Verdana"/>
          <w:highlight w:val="white"/>
          <w:shd w:val="clear" w:color="auto" w:fill="FEFEFE"/>
          <w:lang w:val="bg-BG"/>
        </w:rPr>
        <w:t>.2019г</w:t>
      </w:r>
      <w:r w:rsidR="006B631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  <w:bookmarkStart w:id="0" w:name="_GoBack"/>
      <w:bookmarkEnd w:id="0"/>
    </w:p>
    <w:sectPr w:rsidR="0071249A" w:rsidRPr="007124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E73" w:rsidRDefault="00032E73">
      <w:r>
        <w:separator/>
      </w:r>
    </w:p>
  </w:endnote>
  <w:endnote w:type="continuationSeparator" w:id="0">
    <w:p w:rsidR="00032E73" w:rsidRDefault="0003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91F3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F8CD49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E73" w:rsidRDefault="00032E73">
      <w:r>
        <w:separator/>
      </w:r>
    </w:p>
  </w:footnote>
  <w:footnote w:type="continuationSeparator" w:id="0">
    <w:p w:rsidR="00032E73" w:rsidRDefault="00032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21C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2E73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500B5-3F3B-4A78-AEE2-EAB9F314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2019-08-21T08:10:00Z</cp:lastPrinted>
  <dcterms:created xsi:type="dcterms:W3CDTF">2019-08-21T08:01:00Z</dcterms:created>
  <dcterms:modified xsi:type="dcterms:W3CDTF">2019-10-10T11:24:00Z</dcterms:modified>
</cp:coreProperties>
</file>